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D944A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XXII</w:t>
      </w:r>
    </w:p>
    <w:p w14:paraId="146ECA01" w14:textId="1DB9B018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TERMO DE CONFORMIDADE DE MATERIAL DE PROPAGAÇÃO Nº </w:t>
      </w:r>
      <w:r w:rsidR="00CC4476">
        <w:rPr>
          <w:b/>
          <w:color w:val="000000"/>
          <w:sz w:val="20"/>
          <w:szCs w:val="20"/>
          <w:lang w:val="pt-BR"/>
        </w:rPr>
        <w:t>PM_01/2023</w:t>
      </w:r>
    </w:p>
    <w:p w14:paraId="79484A26" w14:textId="77777777" w:rsidR="002A44CD" w:rsidRPr="008433C8" w:rsidRDefault="002A44CD">
      <w:pPr>
        <w:pStyle w:val="LO-normal2"/>
        <w:keepNext/>
        <w:rPr>
          <w:color w:val="000000"/>
          <w:sz w:val="20"/>
          <w:szCs w:val="20"/>
          <w:lang w:val="pt-BR"/>
        </w:rPr>
      </w:pPr>
    </w:p>
    <w:p w14:paraId="65518013" w14:textId="77777777" w:rsidR="002A44CD" w:rsidRPr="008433C8" w:rsidRDefault="00000000">
      <w:pPr>
        <w:pStyle w:val="LO-normal2"/>
        <w:keepNext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(   ) PRODUTOR OU (   ) REEMBALADOR</w:t>
      </w:r>
    </w:p>
    <w:tbl>
      <w:tblPr>
        <w:tblStyle w:val="TableNormal"/>
        <w:tblW w:w="14884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72"/>
        <w:gridCol w:w="7512"/>
      </w:tblGrid>
      <w:tr w:rsidR="002A44CD" w:rsidRPr="008433C8" w14:paraId="7F7E1565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44E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Nome/Razão Social:</w:t>
            </w:r>
          </w:p>
        </w:tc>
      </w:tr>
      <w:tr w:rsidR="002A44CD" w:rsidRPr="008433C8" w14:paraId="7DC13D68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C399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 xml:space="preserve">CPF/CNPJ: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916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  <w:tr w:rsidR="002A44CD" w:rsidRPr="008433C8" w14:paraId="1A9D3081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B2B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Endereço:</w:t>
            </w:r>
          </w:p>
        </w:tc>
      </w:tr>
      <w:tr w:rsidR="002A44CD" w:rsidRPr="008433C8" w14:paraId="1DBD6003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969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BF0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CEP:</w:t>
            </w:r>
          </w:p>
        </w:tc>
      </w:tr>
      <w:tr w:rsidR="002A44CD" w:rsidRPr="008433C8" w14:paraId="324741A4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1F4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Telefone: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FA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E-mail:</w:t>
            </w:r>
          </w:p>
        </w:tc>
      </w:tr>
    </w:tbl>
    <w:p w14:paraId="72AE0758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p w14:paraId="195CA1D9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p w14:paraId="11B9C472" w14:textId="77777777" w:rsidR="002A44CD" w:rsidRPr="008433C8" w:rsidRDefault="00000000">
      <w:pPr>
        <w:pStyle w:val="LO-normal2"/>
        <w:keepNext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4884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372"/>
        <w:gridCol w:w="7512"/>
      </w:tblGrid>
      <w:tr w:rsidR="002A44CD" w:rsidRPr="008433C8" w14:paraId="2FFFC8D1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0F40" w14:textId="18229985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Nome:</w:t>
            </w:r>
            <w:r w:rsidR="001F3933">
              <w:rPr>
                <w:lang w:val="pt-BR"/>
              </w:rPr>
              <w:t xml:space="preserve"> Eduardo Andre Miranda </w:t>
            </w:r>
          </w:p>
        </w:tc>
      </w:tr>
      <w:tr w:rsidR="002A44CD" w:rsidRPr="008433C8" w14:paraId="12D19E3F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C71B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 xml:space="preserve">CPF: 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0DBB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  <w:tr w:rsidR="002A44CD" w:rsidRPr="008433C8" w14:paraId="297058A7" w14:textId="77777777">
        <w:tc>
          <w:tcPr>
            <w:tcW w:w="1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A32B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Endereço:</w:t>
            </w:r>
          </w:p>
        </w:tc>
      </w:tr>
      <w:tr w:rsidR="002A44CD" w:rsidRPr="008433C8" w14:paraId="6A3726C2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C2B4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4A8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CEP:</w:t>
            </w:r>
          </w:p>
        </w:tc>
      </w:tr>
      <w:tr w:rsidR="002A44CD" w:rsidRPr="008433C8" w14:paraId="29E2CF95" w14:textId="77777777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DB2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Telefone: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8E74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E-mail:</w:t>
            </w:r>
          </w:p>
        </w:tc>
      </w:tr>
    </w:tbl>
    <w:p w14:paraId="7D425FFE" w14:textId="77777777" w:rsidR="002A44CD" w:rsidRPr="008433C8" w:rsidRDefault="002A44CD">
      <w:pPr>
        <w:pStyle w:val="LO-normal2"/>
        <w:keepNext/>
        <w:ind w:left="142"/>
        <w:rPr>
          <w:lang w:val="pt-BR"/>
        </w:rPr>
      </w:pPr>
    </w:p>
    <w:tbl>
      <w:tblPr>
        <w:tblStyle w:val="TableNormal"/>
        <w:tblW w:w="14895" w:type="dxa"/>
        <w:tblInd w:w="-15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766"/>
        <w:gridCol w:w="4725"/>
        <w:gridCol w:w="3029"/>
        <w:gridCol w:w="3375"/>
      </w:tblGrid>
      <w:tr w:rsidR="002A44CD" w:rsidRPr="008433C8" w14:paraId="20CF6608" w14:textId="77777777">
        <w:trPr>
          <w:trHeight w:val="397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7D72" w14:textId="763711B5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lang w:val="pt-BR"/>
              </w:rPr>
              <w:t>Nome comum:</w:t>
            </w:r>
            <w:r w:rsidR="00685237">
              <w:rPr>
                <w:lang w:val="pt-BR"/>
              </w:rPr>
              <w:t xml:space="preserve"> </w:t>
            </w:r>
            <w:r w:rsidR="00685237" w:rsidRPr="00047794">
              <w:rPr>
                <w:sz w:val="20"/>
                <w:szCs w:val="20"/>
                <w:lang w:val="pt-BR"/>
              </w:rPr>
              <w:t>Gramão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6717" w14:textId="6BECB5FF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lang w:val="pt-BR"/>
              </w:rPr>
              <w:t>Nome científico:</w:t>
            </w:r>
            <w:r w:rsidR="00A832BF">
              <w:rPr>
                <w:lang w:val="pt-BR"/>
              </w:rPr>
              <w:t xml:space="preserve"> </w:t>
            </w:r>
            <w:r w:rsidR="00A832BF" w:rsidRPr="00026795">
              <w:rPr>
                <w:sz w:val="20"/>
                <w:szCs w:val="20"/>
                <w:lang w:val="pt-BR"/>
              </w:rPr>
              <w:t>Paspalum notatum Flüggé var. notatum = Paspalum notatum var. latiflorum Döll</w:t>
            </w:r>
          </w:p>
          <w:p w14:paraId="05C5ADC2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9B22" w14:textId="59222B4B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lang w:val="pt-BR"/>
              </w:rPr>
              <w:t>Cultivar:</w:t>
            </w:r>
            <w:r w:rsidR="00F718E5">
              <w:rPr>
                <w:lang w:val="pt-BR"/>
              </w:rPr>
              <w:t xml:space="preserve"> Aruaí 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EE9" w14:textId="26A9EEF4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lang w:val="pt-BR"/>
              </w:rPr>
              <w:t>Nº de inscrição:</w:t>
            </w:r>
            <w:r w:rsidR="00214A92">
              <w:rPr>
                <w:rFonts w:ascii="CIDFont+F1" w:hAnsi="CIDFont+F1" w:cs="CIDFont+F1"/>
                <w:sz w:val="20"/>
                <w:szCs w:val="20"/>
                <w:lang w:val="pt-BR" w:bidi="ar-SA"/>
              </w:rPr>
              <w:t xml:space="preserve"> </w:t>
            </w:r>
            <w:r w:rsidR="00214A92">
              <w:rPr>
                <w:rFonts w:ascii="CIDFont+F1" w:hAnsi="CIDFont+F1" w:cs="CIDFont+F1"/>
                <w:sz w:val="20"/>
                <w:szCs w:val="20"/>
                <w:lang w:val="pt-BR" w:bidi="ar-SA"/>
              </w:rPr>
              <w:t>MS-00931/20</w:t>
            </w:r>
            <w:r w:rsidR="00214A92">
              <w:rPr>
                <w:rFonts w:ascii="CIDFont+F1" w:hAnsi="CIDFont+F1" w:cs="CIDFont+F1"/>
                <w:sz w:val="20"/>
                <w:szCs w:val="20"/>
                <w:lang w:val="pt-BR" w:bidi="ar-SA"/>
              </w:rPr>
              <w:t>22</w:t>
            </w:r>
          </w:p>
        </w:tc>
      </w:tr>
    </w:tbl>
    <w:p w14:paraId="4F89FC06" w14:textId="77777777" w:rsidR="002A44CD" w:rsidRPr="008433C8" w:rsidRDefault="002A44CD">
      <w:pPr>
        <w:pStyle w:val="LO-normal2"/>
        <w:rPr>
          <w:lang w:val="pt-BR"/>
        </w:rPr>
      </w:pPr>
    </w:p>
    <w:tbl>
      <w:tblPr>
        <w:tblStyle w:val="TableNormal"/>
        <w:tblW w:w="14883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410"/>
        <w:gridCol w:w="426"/>
        <w:gridCol w:w="3402"/>
        <w:gridCol w:w="426"/>
        <w:gridCol w:w="3543"/>
        <w:gridCol w:w="424"/>
        <w:gridCol w:w="4252"/>
      </w:tblGrid>
      <w:tr w:rsidR="002A44CD" w:rsidRPr="008433C8" w14:paraId="321498C0" w14:textId="77777777">
        <w:trPr>
          <w:cantSplit/>
          <w:trHeight w:val="255"/>
        </w:trPr>
        <w:tc>
          <w:tcPr>
            <w:tcW w:w="2409" w:type="dxa"/>
            <w:tcBorders>
              <w:right w:val="single" w:sz="4" w:space="0" w:color="000000"/>
            </w:tcBorders>
          </w:tcPr>
          <w:p w14:paraId="7B965814" w14:textId="77777777" w:rsidR="002A44CD" w:rsidRPr="008433C8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8433C8">
              <w:rPr>
                <w:b/>
                <w:color w:val="000000"/>
                <w:sz w:val="20"/>
                <w:szCs w:val="20"/>
                <w:lang w:val="pt-BR"/>
              </w:rPr>
              <w:t xml:space="preserve">IDENTIFICAÇÃO: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F8AB" w14:textId="02683656" w:rsidR="002A44CD" w:rsidRPr="008433C8" w:rsidRDefault="001F3933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  <w:r>
              <w:rPr>
                <w:color w:val="000000"/>
                <w:sz w:val="20"/>
                <w:szCs w:val="20"/>
                <w:lang w:val="pt-BR"/>
              </w:rPr>
              <w:t>x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14:paraId="7FF98645" w14:textId="77777777" w:rsidR="002A44CD" w:rsidRPr="008433C8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 xml:space="preserve">Planta matriz 1ª geração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F037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543" w:type="dxa"/>
            <w:tcBorders>
              <w:left w:val="single" w:sz="4" w:space="0" w:color="000000"/>
              <w:right w:val="single" w:sz="4" w:space="0" w:color="000000"/>
            </w:tcBorders>
          </w:tcPr>
          <w:p w14:paraId="132C3E3B" w14:textId="77777777" w:rsidR="002A44CD" w:rsidRPr="008433C8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 xml:space="preserve">Planta matriz 2ª geração            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2584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  <w:tcBorders>
              <w:left w:val="single" w:sz="4" w:space="0" w:color="000000"/>
            </w:tcBorders>
          </w:tcPr>
          <w:p w14:paraId="211808C1" w14:textId="77777777" w:rsidR="002A44CD" w:rsidRPr="008433C8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 xml:space="preserve">Planta matriz 3ª geração            </w:t>
            </w:r>
          </w:p>
        </w:tc>
      </w:tr>
      <w:tr w:rsidR="002A44CD" w:rsidRPr="008433C8" w14:paraId="76F40217" w14:textId="77777777">
        <w:trPr>
          <w:cantSplit/>
          <w:trHeight w:val="170"/>
        </w:trPr>
        <w:tc>
          <w:tcPr>
            <w:tcW w:w="2409" w:type="dxa"/>
          </w:tcPr>
          <w:p w14:paraId="5B34BFE9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rPr>
                <w:b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</w:tcPr>
          <w:p w14:paraId="11B33666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402" w:type="dxa"/>
          </w:tcPr>
          <w:p w14:paraId="233A97FC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</w:tcPr>
          <w:p w14:paraId="19E5697A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543" w:type="dxa"/>
          </w:tcPr>
          <w:p w14:paraId="110C3960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4" w:type="dxa"/>
            <w:tcBorders>
              <w:top w:val="single" w:sz="4" w:space="0" w:color="000000"/>
            </w:tcBorders>
          </w:tcPr>
          <w:p w14:paraId="1D01D95D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52" w:type="dxa"/>
          </w:tcPr>
          <w:p w14:paraId="6AFC952E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</w:tr>
      <w:tr w:rsidR="002A44CD" w:rsidRPr="008433C8" w14:paraId="2A69CACF" w14:textId="77777777">
        <w:trPr>
          <w:cantSplit/>
          <w:trHeight w:val="255"/>
        </w:trPr>
        <w:tc>
          <w:tcPr>
            <w:tcW w:w="2409" w:type="dxa"/>
            <w:tcBorders>
              <w:right w:val="single" w:sz="4" w:space="0" w:color="000000"/>
            </w:tcBorders>
          </w:tcPr>
          <w:p w14:paraId="0A011A47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rPr>
                <w:b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DB40" w14:textId="77777777" w:rsidR="002A44CD" w:rsidRPr="008433C8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2047" w:type="dxa"/>
            <w:gridSpan w:val="5"/>
            <w:tcBorders>
              <w:left w:val="single" w:sz="4" w:space="0" w:color="000000"/>
            </w:tcBorders>
          </w:tcPr>
          <w:p w14:paraId="7D3D0EB2" w14:textId="77777777" w:rsidR="002A44CD" w:rsidRPr="008433C8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Planta fornecedora de material de propagação sem origem genética comprovada</w:t>
            </w:r>
          </w:p>
        </w:tc>
      </w:tr>
    </w:tbl>
    <w:p w14:paraId="379642B0" w14:textId="77777777" w:rsidR="002A44CD" w:rsidRPr="008433C8" w:rsidRDefault="002A44CD">
      <w:pPr>
        <w:pStyle w:val="LO-normal2"/>
        <w:rPr>
          <w:lang w:val="pt-BR"/>
        </w:rPr>
      </w:pPr>
    </w:p>
    <w:p w14:paraId="1A892B76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b/>
          <w:lang w:val="pt-BR"/>
        </w:rPr>
        <w:t>DISCRIMINAÇÃO DO MATERIAL DE PROPAGAÇÃO</w:t>
      </w:r>
    </w:p>
    <w:tbl>
      <w:tblPr>
        <w:tblStyle w:val="TableNormal"/>
        <w:tblW w:w="14915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37"/>
        <w:gridCol w:w="2407"/>
        <w:gridCol w:w="1845"/>
        <w:gridCol w:w="1842"/>
        <w:gridCol w:w="4284"/>
      </w:tblGrid>
      <w:tr w:rsidR="002A44CD" w:rsidRPr="008433C8" w14:paraId="045205A0" w14:textId="77777777">
        <w:trPr>
          <w:cantSplit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51953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Tipo de estrutura do material de propagação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9354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Nº do lote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CEFFB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Representatividade</w:t>
            </w:r>
          </w:p>
        </w:tc>
        <w:tc>
          <w:tcPr>
            <w:tcW w:w="428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CF4335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Outras características do lote</w:t>
            </w:r>
          </w:p>
        </w:tc>
      </w:tr>
      <w:tr w:rsidR="002A44CD" w:rsidRPr="008433C8" w14:paraId="773981D7" w14:textId="77777777">
        <w:trPr>
          <w:cantSplit/>
          <w:trHeight w:val="282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E7588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FDB45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9904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 xml:space="preserve">Unidade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1C1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Quantidade</w:t>
            </w:r>
          </w:p>
        </w:tc>
        <w:tc>
          <w:tcPr>
            <w:tcW w:w="4284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F3D4D9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lang w:val="pt-BR"/>
              </w:rPr>
            </w:pPr>
          </w:p>
        </w:tc>
      </w:tr>
      <w:tr w:rsidR="002A44CD" w:rsidRPr="008433C8" w14:paraId="06477FAB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36FC6E" w14:textId="208A3BF0" w:rsidR="002A44CD" w:rsidRPr="008433C8" w:rsidRDefault="001F3933" w:rsidP="001F3933">
            <w:pPr>
              <w:pStyle w:val="LO-normal2"/>
              <w:widowControl w:val="0"/>
              <w:jc w:val="center"/>
              <w:rPr>
                <w:lang w:val="pt-BR"/>
              </w:rPr>
            </w:pPr>
            <w:r>
              <w:rPr>
                <w:lang w:val="pt-BR"/>
              </w:rPr>
              <w:t>Estolões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7EF461" w14:textId="2167ACC7" w:rsidR="002A44CD" w:rsidRPr="008433C8" w:rsidRDefault="00CD300D">
            <w:pPr>
              <w:pStyle w:val="LO-normal2"/>
              <w:widowControl w:val="0"/>
              <w:rPr>
                <w:lang w:val="pt-BR"/>
              </w:rPr>
            </w:pPr>
            <w:r>
              <w:rPr>
                <w:lang w:val="pt-BR"/>
              </w:rPr>
              <w:t>PM_01/2023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D722726" w14:textId="6CE06066" w:rsidR="002A44CD" w:rsidRPr="008433C8" w:rsidRDefault="00CD300D" w:rsidP="00CD300D">
            <w:pPr>
              <w:pStyle w:val="LO-normal2"/>
              <w:widowControl w:val="0"/>
              <w:jc w:val="center"/>
              <w:rPr>
                <w:lang w:val="pt-BR"/>
              </w:rPr>
            </w:pPr>
            <w:r>
              <w:rPr>
                <w:lang w:val="pt-BR"/>
              </w:rPr>
              <w:t>m²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54A4AA" w14:textId="695EB055" w:rsidR="002A44CD" w:rsidRPr="008433C8" w:rsidRDefault="00CD300D" w:rsidP="00CD300D">
            <w:pPr>
              <w:pStyle w:val="LO-normal2"/>
              <w:widowControl w:val="0"/>
              <w:jc w:val="center"/>
              <w:rPr>
                <w:lang w:val="pt-BR"/>
              </w:rPr>
            </w:pPr>
            <w:r>
              <w:rPr>
                <w:lang w:val="pt-BR"/>
              </w:rPr>
              <w:t>500</w:t>
            </w: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3DC8A7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33047ABC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F9842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4FE5D9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317E49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BC6A92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54607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3509473D" w14:textId="77777777">
        <w:trPr>
          <w:cantSplit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E5542A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1DAAF3D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D81AB26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8FB18A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D9AC1C9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4DFC1668" w14:textId="77777777">
        <w:trPr>
          <w:cantSplit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B58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784C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D24E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B3E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ABC2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5AF460F5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p w14:paraId="6C38744A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b/>
          <w:sz w:val="18"/>
          <w:szCs w:val="18"/>
          <w:lang w:val="pt-BR"/>
        </w:rPr>
        <w:lastRenderedPageBreak/>
        <w:t>Observação:</w:t>
      </w:r>
      <w:r w:rsidRPr="008433C8">
        <w:rPr>
          <w:sz w:val="18"/>
          <w:szCs w:val="18"/>
          <w:lang w:val="pt-BR"/>
        </w:rPr>
        <w:t xml:space="preserve"> Não há limite para o número de linhas no campo “Discriminação do material de propagação”, desde que os campos de local, data e assinatura não fiquem separados dos demais dados, na última página.</w:t>
      </w:r>
    </w:p>
    <w:p w14:paraId="4CD21A31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p w14:paraId="3343A570" w14:textId="77777777" w:rsidR="002A44CD" w:rsidRPr="008433C8" w:rsidRDefault="00000000">
      <w:pPr>
        <w:pStyle w:val="LO-normal2"/>
        <w:ind w:left="-142" w:right="-170"/>
        <w:jc w:val="both"/>
        <w:rPr>
          <w:lang w:val="pt-BR"/>
        </w:rPr>
      </w:pPr>
      <w:r w:rsidRPr="008433C8">
        <w:rPr>
          <w:color w:val="000000"/>
          <w:sz w:val="20"/>
          <w:szCs w:val="20"/>
          <w:lang w:val="pt-BR"/>
        </w:rPr>
        <w:t>Atesto que o(s) lote(s) de material de propagação acima discriminado(s) foi/foram [</w:t>
      </w:r>
      <w:r w:rsidRPr="008433C8">
        <w:rPr>
          <w:i/>
          <w:color w:val="000000"/>
          <w:sz w:val="20"/>
          <w:szCs w:val="20"/>
          <w:lang w:val="pt-BR"/>
        </w:rPr>
        <w:t>produzido(s)/reembalado(s)</w:t>
      </w:r>
      <w:r w:rsidRPr="008433C8">
        <w:rPr>
          <w:color w:val="000000"/>
          <w:sz w:val="20"/>
          <w:szCs w:val="20"/>
          <w:lang w:val="pt-BR"/>
        </w:rPr>
        <w:t>] de acordo com as normas e padrões estabelecidos pelo Ministério da Agricultura, Pecuária e Abastecimento.</w:t>
      </w:r>
    </w:p>
    <w:p w14:paraId="452E9925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p w14:paraId="27B60A04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p w14:paraId="0DAB12AC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1485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629"/>
        <w:gridCol w:w="993"/>
        <w:gridCol w:w="7228"/>
      </w:tblGrid>
      <w:tr w:rsidR="002A44CD" w:rsidRPr="008433C8" w14:paraId="0D7A2BC2" w14:textId="77777777">
        <w:tc>
          <w:tcPr>
            <w:tcW w:w="6629" w:type="dxa"/>
            <w:tcBorders>
              <w:bottom w:val="single" w:sz="4" w:space="0" w:color="000000"/>
            </w:tcBorders>
          </w:tcPr>
          <w:p w14:paraId="76F8147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993" w:type="dxa"/>
          </w:tcPr>
          <w:p w14:paraId="26352997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7228" w:type="dxa"/>
            <w:tcBorders>
              <w:bottom w:val="single" w:sz="4" w:space="0" w:color="000000"/>
            </w:tcBorders>
          </w:tcPr>
          <w:p w14:paraId="6089471E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18C68B7C" w14:textId="77777777">
        <w:trPr>
          <w:trHeight w:val="103"/>
        </w:trPr>
        <w:tc>
          <w:tcPr>
            <w:tcW w:w="6629" w:type="dxa"/>
            <w:tcBorders>
              <w:top w:val="single" w:sz="4" w:space="0" w:color="000000"/>
            </w:tcBorders>
          </w:tcPr>
          <w:p w14:paraId="22ED6D7F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Local e data</w:t>
            </w:r>
          </w:p>
        </w:tc>
        <w:tc>
          <w:tcPr>
            <w:tcW w:w="993" w:type="dxa"/>
          </w:tcPr>
          <w:p w14:paraId="098E6793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7228" w:type="dxa"/>
            <w:tcBorders>
              <w:top w:val="single" w:sz="4" w:space="0" w:color="000000"/>
            </w:tcBorders>
          </w:tcPr>
          <w:p w14:paraId="37281BFD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Assinatura do responsável técnico</w:t>
            </w:r>
          </w:p>
        </w:tc>
      </w:tr>
    </w:tbl>
    <w:p w14:paraId="13E1CDF8" w14:textId="77777777" w:rsidR="002A44CD" w:rsidRPr="008433C8" w:rsidRDefault="002A44CD">
      <w:pPr>
        <w:pStyle w:val="LO-normal2"/>
        <w:ind w:left="-142" w:right="-170"/>
        <w:jc w:val="both"/>
        <w:rPr>
          <w:color w:val="000000"/>
          <w:sz w:val="20"/>
          <w:szCs w:val="20"/>
          <w:lang w:val="pt-BR"/>
        </w:rPr>
      </w:pPr>
    </w:p>
    <w:p w14:paraId="58A7663A" w14:textId="459D3B2A" w:rsidR="002A44CD" w:rsidRPr="008433C8" w:rsidRDefault="002A44CD">
      <w:pPr>
        <w:rPr>
          <w:rFonts w:ascii="Calibri" w:hAnsi="Calibri"/>
          <w:lang w:val="pt-BR"/>
        </w:rPr>
      </w:pPr>
    </w:p>
    <w:sectPr w:rsidR="002A44CD" w:rsidRPr="008433C8" w:rsidSect="00174BD1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74BD1"/>
    <w:rsid w:val="001F3933"/>
    <w:rsid w:val="00214A92"/>
    <w:rsid w:val="002325A4"/>
    <w:rsid w:val="002A44CD"/>
    <w:rsid w:val="003359BF"/>
    <w:rsid w:val="003A7E7D"/>
    <w:rsid w:val="003F3717"/>
    <w:rsid w:val="0040174A"/>
    <w:rsid w:val="00474174"/>
    <w:rsid w:val="00494335"/>
    <w:rsid w:val="004E0A31"/>
    <w:rsid w:val="00510DDC"/>
    <w:rsid w:val="005A35BA"/>
    <w:rsid w:val="005D0FB0"/>
    <w:rsid w:val="006175CB"/>
    <w:rsid w:val="00626D7F"/>
    <w:rsid w:val="00644E7D"/>
    <w:rsid w:val="0066207E"/>
    <w:rsid w:val="00685237"/>
    <w:rsid w:val="00693390"/>
    <w:rsid w:val="00700F52"/>
    <w:rsid w:val="00742C13"/>
    <w:rsid w:val="007B1CF8"/>
    <w:rsid w:val="007D6472"/>
    <w:rsid w:val="007E7A17"/>
    <w:rsid w:val="00803988"/>
    <w:rsid w:val="00804D1F"/>
    <w:rsid w:val="008433C8"/>
    <w:rsid w:val="009E124F"/>
    <w:rsid w:val="00A01AD6"/>
    <w:rsid w:val="00A4665B"/>
    <w:rsid w:val="00A832BF"/>
    <w:rsid w:val="00AB22F3"/>
    <w:rsid w:val="00AF00D6"/>
    <w:rsid w:val="00B05981"/>
    <w:rsid w:val="00B537F9"/>
    <w:rsid w:val="00C25E72"/>
    <w:rsid w:val="00C5727B"/>
    <w:rsid w:val="00CC4476"/>
    <w:rsid w:val="00CD300D"/>
    <w:rsid w:val="00D519B7"/>
    <w:rsid w:val="00DB6590"/>
    <w:rsid w:val="00DE5A96"/>
    <w:rsid w:val="00E059FB"/>
    <w:rsid w:val="00E42739"/>
    <w:rsid w:val="00EB258A"/>
    <w:rsid w:val="00F50782"/>
    <w:rsid w:val="00F718E5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Livia Sancinetti</cp:lastModifiedBy>
  <cp:revision>12</cp:revision>
  <dcterms:created xsi:type="dcterms:W3CDTF">2023-10-20T20:11:00Z</dcterms:created>
  <dcterms:modified xsi:type="dcterms:W3CDTF">2023-12-18T18:47:00Z</dcterms:modified>
  <dc:language>pt-BR</dc:language>
</cp:coreProperties>
</file>